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0B" w:rsidRDefault="00FE240B">
      <w:pPr>
        <w:rPr>
          <w:rFonts w:ascii="Verdana" w:hAnsi="Verdana"/>
          <w:sz w:val="20"/>
          <w:szCs w:val="20"/>
        </w:rPr>
      </w:pPr>
    </w:p>
    <w:p w:rsidR="00FE240B" w:rsidRDefault="00FE240B">
      <w:pPr>
        <w:rPr>
          <w:rFonts w:ascii="Verdana" w:hAnsi="Verdana"/>
          <w:sz w:val="20"/>
          <w:szCs w:val="20"/>
        </w:rPr>
      </w:pPr>
      <w:r w:rsidRPr="00FE240B">
        <w:rPr>
          <w:rFonts w:ascii="Verdana" w:hAnsi="Verdana"/>
          <w:sz w:val="20"/>
          <w:szCs w:val="20"/>
        </w:rPr>
        <w:t>DG.26.05.2018.JM</w:t>
      </w:r>
      <w:r w:rsidRPr="00FE240B">
        <w:rPr>
          <w:rFonts w:ascii="Verdana" w:hAnsi="Verdana"/>
          <w:sz w:val="20"/>
          <w:szCs w:val="20"/>
        </w:rPr>
        <w:tab/>
      </w:r>
      <w:r w:rsidRPr="00FE240B">
        <w:rPr>
          <w:rFonts w:ascii="Verdana" w:hAnsi="Verdana"/>
          <w:sz w:val="20"/>
          <w:szCs w:val="20"/>
        </w:rPr>
        <w:tab/>
      </w:r>
      <w:r w:rsidRPr="00FE240B">
        <w:rPr>
          <w:rFonts w:ascii="Verdana" w:hAnsi="Verdana"/>
          <w:sz w:val="20"/>
          <w:szCs w:val="20"/>
        </w:rPr>
        <w:tab/>
      </w:r>
      <w:r w:rsidRPr="00FE240B">
        <w:rPr>
          <w:rFonts w:ascii="Verdana" w:hAnsi="Verdana"/>
          <w:sz w:val="20"/>
          <w:szCs w:val="20"/>
        </w:rPr>
        <w:tab/>
      </w:r>
      <w:r w:rsidRPr="00FE240B">
        <w:rPr>
          <w:rFonts w:ascii="Verdana" w:hAnsi="Verdana"/>
          <w:sz w:val="20"/>
          <w:szCs w:val="20"/>
        </w:rPr>
        <w:tab/>
      </w:r>
      <w:r w:rsidRPr="00FE240B">
        <w:rPr>
          <w:rFonts w:ascii="Verdana" w:hAnsi="Verdana"/>
          <w:sz w:val="20"/>
          <w:szCs w:val="20"/>
        </w:rPr>
        <w:tab/>
      </w:r>
      <w:r w:rsidRPr="00FE240B">
        <w:rPr>
          <w:rFonts w:ascii="Verdana" w:hAnsi="Verdana"/>
          <w:sz w:val="20"/>
          <w:szCs w:val="20"/>
        </w:rPr>
        <w:tab/>
      </w:r>
    </w:p>
    <w:p w:rsidR="00121F80" w:rsidRPr="00FE240B" w:rsidRDefault="00121F80">
      <w:pPr>
        <w:rPr>
          <w:rFonts w:ascii="Verdana" w:hAnsi="Verdana"/>
          <w:sz w:val="20"/>
          <w:szCs w:val="20"/>
        </w:rPr>
      </w:pPr>
    </w:p>
    <w:p w:rsidR="00121F80" w:rsidRDefault="00121F80" w:rsidP="00FE240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OPIS DO PROJEKTU ZADANIA pn.:</w:t>
      </w:r>
    </w:p>
    <w:p w:rsidR="00FE240B" w:rsidRDefault="00FE240B" w:rsidP="00121F80">
      <w:pPr>
        <w:jc w:val="both"/>
        <w:rPr>
          <w:rFonts w:ascii="Verdana" w:hAnsi="Verdana"/>
          <w:sz w:val="20"/>
          <w:szCs w:val="20"/>
        </w:rPr>
      </w:pPr>
      <w:r w:rsidRPr="00FE240B">
        <w:rPr>
          <w:rFonts w:ascii="Verdana" w:hAnsi="Verdana"/>
          <w:b/>
          <w:sz w:val="20"/>
          <w:szCs w:val="20"/>
        </w:rPr>
        <w:t>„Wykonanie robót budowlano-zieleniarskich na</w:t>
      </w:r>
      <w:r>
        <w:rPr>
          <w:rFonts w:ascii="Verdana" w:hAnsi="Verdana"/>
          <w:b/>
          <w:sz w:val="20"/>
          <w:szCs w:val="20"/>
        </w:rPr>
        <w:t xml:space="preserve"> rabacie tylnej pomiędzy skrzydłami pałacu” w ramach rewitalizacji techniczno-przyrodniczej części zabytkowego parku przypałacowego Zespołu Szkół w Tułowicach</w:t>
      </w:r>
      <w:r w:rsidR="00121F80">
        <w:rPr>
          <w:rFonts w:ascii="Verdana" w:hAnsi="Verdana"/>
          <w:sz w:val="20"/>
          <w:szCs w:val="20"/>
        </w:rPr>
        <w:t>”.</w:t>
      </w:r>
    </w:p>
    <w:p w:rsidR="00121F80" w:rsidRDefault="00121F80" w:rsidP="00121F80">
      <w:pPr>
        <w:jc w:val="center"/>
        <w:rPr>
          <w:rFonts w:ascii="Verdana" w:hAnsi="Verdana"/>
          <w:sz w:val="20"/>
          <w:szCs w:val="20"/>
        </w:rPr>
      </w:pPr>
    </w:p>
    <w:p w:rsidR="00121F80" w:rsidRDefault="00121F80" w:rsidP="00121F8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RABATA POMIĘDZY SKRZYDŁAMI PAŁACU</w:t>
      </w:r>
    </w:p>
    <w:p w:rsidR="00D07EA1" w:rsidRPr="00D07EA1" w:rsidRDefault="00D07EA1" w:rsidP="00D07EA1">
      <w:pPr>
        <w:rPr>
          <w:rFonts w:ascii="Verdana" w:hAnsi="Verdana"/>
          <w:b/>
          <w:sz w:val="20"/>
          <w:szCs w:val="20"/>
        </w:rPr>
      </w:pPr>
      <w:r w:rsidRPr="00D07EA1">
        <w:rPr>
          <w:rFonts w:ascii="Verdana" w:hAnsi="Verdana"/>
          <w:b/>
          <w:sz w:val="20"/>
          <w:szCs w:val="20"/>
        </w:rPr>
        <w:t>ROŚLINY:</w:t>
      </w:r>
    </w:p>
    <w:p w:rsidR="00D07EA1" w:rsidRDefault="00121F80" w:rsidP="00121F80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Miejsce to w pierwotnej kompozycji założenia miało reprezentacyjny charakter. Zakłada się powrót do tego stanu przez ogrodowe wyposażenie centralnej części w rabatę mieszaną. Przewiduje się wykonanie rysunku na trawniku wg systemu wyżej opisanego na tarasie pałacowym i wyniesienie rysunku niską obwódka bukszpanową (BUXUS semperviens Suffruticosa</w:t>
      </w:r>
      <w:r w:rsidR="009D4E5E">
        <w:rPr>
          <w:rFonts w:ascii="Verdana" w:hAnsi="Verdana"/>
          <w:sz w:val="20"/>
          <w:szCs w:val="20"/>
        </w:rPr>
        <w:t xml:space="preserve"> sadzony w ilości 10 szt. / mb</w:t>
      </w:r>
      <w:r w:rsidR="0069276E">
        <w:rPr>
          <w:rFonts w:ascii="Verdana" w:hAnsi="Verdana"/>
          <w:sz w:val="20"/>
          <w:szCs w:val="20"/>
        </w:rPr>
        <w:t xml:space="preserve"> o wys. 15 cm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). Wyższe elementy roślinne to formowane w </w:t>
      </w:r>
      <w:r w:rsidR="00D07EA1">
        <w:rPr>
          <w:rFonts w:ascii="Verdana" w:hAnsi="Verdana"/>
          <w:sz w:val="20"/>
          <w:szCs w:val="20"/>
        </w:rPr>
        <w:t>kulę lub stożek bukszpany prowadzone do wysokości ok. 0,7m. Wypełnienie poszczególnych pól wg rysunku. Jako gatunek bylinowy zastosować lawendę wąskolistną w odmianie Hidcote Blue w mocnym, dobrze k</w:t>
      </w:r>
      <w:r w:rsidR="009D4E5E">
        <w:rPr>
          <w:rFonts w:ascii="Verdana" w:hAnsi="Verdana"/>
          <w:sz w:val="20"/>
          <w:szCs w:val="20"/>
        </w:rPr>
        <w:t>ontrastującym z kolorem kwiatów (sadzona w ilości 7 szt. / m2).</w:t>
      </w:r>
    </w:p>
    <w:p w:rsidR="009D4E5E" w:rsidRDefault="009D4E5E" w:rsidP="00D07EA1">
      <w:pPr>
        <w:jc w:val="center"/>
        <w:rPr>
          <w:rFonts w:ascii="Verdana" w:hAnsi="Verdana"/>
          <w:sz w:val="20"/>
          <w:szCs w:val="20"/>
          <w:u w:val="single"/>
        </w:rPr>
      </w:pPr>
    </w:p>
    <w:p w:rsidR="00121F80" w:rsidRPr="00D07EA1" w:rsidRDefault="00D07EA1" w:rsidP="00D07EA1">
      <w:pPr>
        <w:jc w:val="center"/>
        <w:rPr>
          <w:rFonts w:ascii="Verdana" w:hAnsi="Verdana"/>
          <w:sz w:val="20"/>
          <w:szCs w:val="20"/>
          <w:u w:val="single"/>
        </w:rPr>
      </w:pPr>
      <w:r w:rsidRPr="00D07EA1">
        <w:rPr>
          <w:rFonts w:ascii="Verdana" w:hAnsi="Verdana"/>
          <w:sz w:val="20"/>
          <w:szCs w:val="20"/>
          <w:u w:val="single"/>
        </w:rPr>
        <w:t>NIE NALEŻY ZMIENIAĆ ODMIAN ROŚLIN!</w:t>
      </w:r>
    </w:p>
    <w:p w:rsidR="009D4E5E" w:rsidRDefault="009D4E5E" w:rsidP="00D07EA1">
      <w:pPr>
        <w:rPr>
          <w:rFonts w:ascii="Verdana" w:hAnsi="Verdana"/>
          <w:b/>
          <w:sz w:val="20"/>
          <w:szCs w:val="20"/>
        </w:rPr>
      </w:pPr>
    </w:p>
    <w:p w:rsidR="00D07EA1" w:rsidRDefault="00D07EA1" w:rsidP="00D07EA1">
      <w:pPr>
        <w:rPr>
          <w:rFonts w:ascii="Verdana" w:hAnsi="Verdana"/>
          <w:b/>
          <w:sz w:val="20"/>
          <w:szCs w:val="20"/>
        </w:rPr>
      </w:pPr>
      <w:r w:rsidRPr="00D07EA1">
        <w:rPr>
          <w:rFonts w:ascii="Verdana" w:hAnsi="Verdana"/>
          <w:b/>
          <w:sz w:val="20"/>
          <w:szCs w:val="20"/>
        </w:rPr>
        <w:t>TRAWNIKI:</w:t>
      </w:r>
    </w:p>
    <w:p w:rsidR="00D07EA1" w:rsidRDefault="00D07EA1" w:rsidP="00D07EA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Trawniki w parku w większości muszą być całkowicie odtworzone ze względu na liczne rozbiórki, wycinki i karczowania pni oraz roboty drogowe. Przy rabacie w skrzydłach pałacu powinny być zastosowane wysokiej jakości trawniki z gotowej darni.</w:t>
      </w:r>
      <w:r w:rsidR="009D4E5E">
        <w:rPr>
          <w:rFonts w:ascii="Verdana" w:hAnsi="Verdana"/>
          <w:sz w:val="20"/>
          <w:szCs w:val="20"/>
        </w:rPr>
        <w:t xml:space="preserve"> Pod trawnik z gotowej darni gleba musi być starannie przygotowana – dokładnie i równo wygrabiona, pozbawiona nawet drobnych kamieni i resztek organicznych.</w:t>
      </w:r>
    </w:p>
    <w:p w:rsidR="00D07EA1" w:rsidRDefault="00D07EA1" w:rsidP="00D07EA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Zakładanie trawników </w:t>
      </w:r>
      <w:r w:rsidR="009D4E5E">
        <w:rPr>
          <w:rFonts w:ascii="Verdana" w:hAnsi="Verdana"/>
          <w:sz w:val="20"/>
          <w:szCs w:val="20"/>
        </w:rPr>
        <w:t xml:space="preserve">z siewu </w:t>
      </w:r>
      <w:r>
        <w:rPr>
          <w:rFonts w:ascii="Verdana" w:hAnsi="Verdana"/>
          <w:sz w:val="20"/>
          <w:szCs w:val="20"/>
        </w:rPr>
        <w:t>wg ogólnie przyjętych zasad agrotechnicznych.</w:t>
      </w:r>
    </w:p>
    <w:p w:rsidR="009D4E5E" w:rsidRDefault="009D4E5E" w:rsidP="00D07EA1">
      <w:pPr>
        <w:rPr>
          <w:rFonts w:ascii="Verdana" w:hAnsi="Verdana"/>
          <w:sz w:val="20"/>
          <w:szCs w:val="20"/>
        </w:rPr>
      </w:pPr>
    </w:p>
    <w:p w:rsidR="009D4E5E" w:rsidRDefault="009D4E5E" w:rsidP="00D07EA1">
      <w:pPr>
        <w:rPr>
          <w:rFonts w:ascii="Verdana" w:hAnsi="Verdana"/>
          <w:sz w:val="20"/>
          <w:szCs w:val="20"/>
        </w:rPr>
      </w:pPr>
    </w:p>
    <w:p w:rsidR="009D4E5E" w:rsidRDefault="009D4E5E" w:rsidP="00D07EA1">
      <w:pPr>
        <w:rPr>
          <w:rFonts w:ascii="Verdana" w:hAnsi="Verdana"/>
          <w:sz w:val="20"/>
          <w:szCs w:val="20"/>
        </w:rPr>
      </w:pPr>
    </w:p>
    <w:p w:rsidR="009D4E5E" w:rsidRDefault="009D4E5E" w:rsidP="00D07EA1">
      <w:pPr>
        <w:rPr>
          <w:rFonts w:ascii="Verdana" w:hAnsi="Verdana"/>
          <w:sz w:val="20"/>
          <w:szCs w:val="20"/>
        </w:rPr>
      </w:pPr>
    </w:p>
    <w:p w:rsidR="009D4E5E" w:rsidRPr="00AE2608" w:rsidRDefault="00AE2608" w:rsidP="00AE2608">
      <w:pPr>
        <w:rPr>
          <w:rFonts w:ascii="Verdana" w:hAnsi="Verdana"/>
          <w:i/>
          <w:sz w:val="16"/>
          <w:szCs w:val="16"/>
        </w:rPr>
      </w:pPr>
      <w:r w:rsidRPr="00AE2608">
        <w:rPr>
          <w:rFonts w:ascii="Verdana" w:hAnsi="Verdana"/>
          <w:i/>
          <w:sz w:val="16"/>
          <w:szCs w:val="16"/>
        </w:rPr>
        <w:t>*wypis z projektu rewitalizacji techniczno-przyrodniczej części zabytkowego parku przypałacowego Zespołu Szkół w Tułowicach – architektura krajobrazu</w:t>
      </w:r>
    </w:p>
    <w:p w:rsidR="009D4E5E" w:rsidRDefault="009D4E5E" w:rsidP="00D07EA1">
      <w:pPr>
        <w:rPr>
          <w:rFonts w:ascii="Verdana" w:hAnsi="Verdana"/>
          <w:sz w:val="20"/>
          <w:szCs w:val="20"/>
        </w:rPr>
      </w:pPr>
    </w:p>
    <w:p w:rsidR="00D07EA1" w:rsidRPr="00D07EA1" w:rsidRDefault="00D07EA1" w:rsidP="00D07EA1">
      <w:pPr>
        <w:rPr>
          <w:rFonts w:ascii="Verdana" w:hAnsi="Verdana"/>
          <w:sz w:val="20"/>
          <w:szCs w:val="20"/>
        </w:rPr>
      </w:pPr>
    </w:p>
    <w:p w:rsidR="00D07EA1" w:rsidRPr="00FE240B" w:rsidRDefault="00D07EA1" w:rsidP="00D07EA1">
      <w:pPr>
        <w:rPr>
          <w:rFonts w:ascii="Verdana" w:hAnsi="Verdana"/>
          <w:b/>
          <w:sz w:val="20"/>
          <w:szCs w:val="20"/>
        </w:rPr>
      </w:pPr>
    </w:p>
    <w:p w:rsidR="00FE240B" w:rsidRDefault="00FE240B"/>
    <w:sectPr w:rsidR="00FE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187C"/>
    <w:multiLevelType w:val="hybridMultilevel"/>
    <w:tmpl w:val="441683BA"/>
    <w:lvl w:ilvl="0" w:tplc="DB086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0B"/>
    <w:rsid w:val="00121F80"/>
    <w:rsid w:val="00176B2E"/>
    <w:rsid w:val="0069276E"/>
    <w:rsid w:val="00721FC8"/>
    <w:rsid w:val="0082763E"/>
    <w:rsid w:val="009D4E5E"/>
    <w:rsid w:val="00AE2608"/>
    <w:rsid w:val="00D07EA1"/>
    <w:rsid w:val="00DA02AA"/>
    <w:rsid w:val="00F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2018-07-24T09:50:00Z</cp:lastPrinted>
  <dcterms:created xsi:type="dcterms:W3CDTF">2018-07-24T09:17:00Z</dcterms:created>
  <dcterms:modified xsi:type="dcterms:W3CDTF">2018-08-22T10:40:00Z</dcterms:modified>
</cp:coreProperties>
</file>